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청소년에게 필요한 공간 제안하기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누구의 어떤 불편을 해결하는 정책인가?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주변의 불편 하나를 관찰하고 대상·문제·제안·기대 효과를 한 장에 정리합니다.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이용자 의견·공공자료·대안 비용을 비교해 실행 주체와 평가 지표까지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청소년 전체라고 뭉뚱그리지 말고 이용 시간·장소·대상을 구체화합니다.</w:t>
      </w:r>
    </w:p>
    <w:p>
      <w:pPr>
        <w:spacing w:after="120" w:line="320"/>
      </w:pPr>
      <w:r>
        <w:t xml:space="preserve">2. 관찰과 의견을 따로 기록하고, 응답자가 대표하지 못하는 집단을 적습니다.</w:t>
      </w:r>
    </w:p>
    <w:p>
      <w:pPr>
        <w:spacing w:after="120" w:line="320"/>
      </w:pPr>
      <w:r>
        <w:t xml:space="preserve">3. 두 가지 이상의 대안을 비교하고 예상 반론에 따라 규모나 운영 조건을 조정합니다.</w:t>
      </w:r>
    </w:p>
    <w:p>
      <w:pPr>
        <w:pStyle w:val="Heading1"/>
        <w:keepNext/>
      </w:pPr>
      <w:r>
        <w:t xml:space="preserve">1. 정책 한 장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점검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이해관계자 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운영자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주민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목소리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좋아할 것이라는 추정과 조사 결과를 구분했나요?</w:t>
      </w:r>
    </w:p>
    <w:p>
      <w:pPr>
        <w:spacing w:after="120" w:line="320"/>
      </w:pPr>
      <w:r>
        <w:t xml:space="preserve">□ 제안의 실현 조건과 부작용을 함께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https://www.dokdok.co/projects/youth-policy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046742d-1f5a-3bb2-f63d-265c71bc26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청소년에게 필요한 공간 제안하기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2026-09-29T15:55:39.204Z</dcterms:created>
  <dcterms:modified xsi:type="dcterms:W3CDTF">2026-09-29T15:55:39.204Z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