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어떤 조건에서 온도가 덜 변할까?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단열 성능을 비교하려면 무엇을 같게 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허용한 실온보다 차가운 물과 안전한 재료로 실험을 계획하고, 물과 실내의 시작 온도를 함께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통제 변인·반복 측정·측정 간격을 설계하고, 자료의 오차와 해석 범위를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뜨거운 물·전열기 없이, 같은 양의 차가운 물을 같은 용기에 담는 비교를 계획합니다. 뚜껑·시작 온도·측정 위치·간격을 맞추고 재료만 달리합니다. 실내와 물의 온도차를 확인하고 실행 전 교사의 안내를 받습니다.</w:t>
      </w:r>
    </w:p>
    <w:p>
      <w:pPr>
        <w:spacing w:after="120" w:line="320"/>
      </w:pPr>
      <w:r>
        <w:t xml:space="preserve">2. 동일한 시간 간격으로 온도를 기록합니다. 측정하지 못한 값은 만들어 채우지 않습니다.</w:t>
      </w:r>
    </w:p>
    <w:p>
      <w:pPr>
        <w:spacing w:after="120" w:line="320"/>
      </w:pPr>
      <w:r>
        <w:t xml:space="preserve">3. 시간에 따른 변화 그래프와 반복 결과를 비교하고, 해당 실험 조건 안에서만 결론을 냅니다.</w:t>
      </w:r>
    </w:p>
    <w:p>
      <w:pPr>
        <w:pStyle w:val="Heading1"/>
        <w:keepNext/>
      </w:pPr>
      <w:r>
        <w:t xml:space="preserve">1. 실험 설계지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독립·종속·통제 변인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절차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안전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측정표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온도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반복 번호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특이 사항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비교 대상의 초기 조건과 측정 방법이 같나요?</w:t>
      </w:r>
    </w:p>
    <w:p>
      <w:pPr>
        <w:spacing w:after="120" w:line="320"/>
      </w:pPr>
      <w:r>
        <w:t xml:space="preserve">□ 예상과 다른 결과도 원자료에 남겼나요?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https://www.dokdok.co/projects/science-insulation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e9d746c-422c-2344-5844-c0edefe76c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어떤 조건에서 온도가 덜 변할까?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2026-09-29T16:07:15.455Z</dcterms:created>
  <dcterms:modified xsi:type="dcterms:W3CDTF">2026-09-29T16:07:15.455Z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