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사건, 다른 인물의 시선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서술자가 바뀌면 독자가 믿는 사실도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수업에서 읽은 소설의 한 장면을 골라, 서술자가 아는 사실과 모르는 사실을 나눕니다.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한 장면을 다른 인물의 시점으로 짧게 재구성하고, 정보의 선택이 인물 해석에 미치는 영향을 비평합니다.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작품명·작가·판본·쪽수를 적고, 사건의 순서와 서술 순서를 구분합니다.</w:t>
      </w:r>
    </w:p>
    <w:p>
      <w:pPr>
        <w:spacing w:after="120" w:line="320"/>
      </w:pPr>
      <w:r>
        <w:t xml:space="preserve">2. 인물의 말과 행동을 근거로 해석을 세웁니다. 텍스트에 없는 마음은 추정으로 표시합니다.</w:t>
      </w:r>
    </w:p>
    <w:p>
      <w:pPr>
        <w:spacing w:after="120" w:line="320"/>
      </w:pPr>
      <w:r>
        <w:t xml:space="preserve">3. 시점을 바꾼 짧은 장면과 원문을 비교하고, 달라진 인상과 그 원인을 설명합니다.</w:t>
      </w:r>
    </w:p>
    <w:p>
      <w:pPr>
        <w:pStyle w:val="Heading1"/>
        <w:keepNext/>
      </w:pPr>
      <w:r>
        <w:t xml:space="preserve">1. 장면 근거표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해석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시점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누가 말하는가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무엇을 아는가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무엇이 생략되는가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줄거리 요약 뒤에 해석과 텍스트 근거가 연결되어 있나요?</w:t>
      </w:r>
    </w:p>
    <w:p>
      <w:pPr>
        <w:spacing w:after="120" w:line="320"/>
      </w:pPr>
      <w:r>
        <w:t xml:space="preserve">□ 재구성한 장면과 원작의 내용을 명확히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https://www.dokdok.co/projects/novel-perspective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ad64f23-8612-c50f-2dbf-ed6e7bb6fb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사건, 다른 인물의 시선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2026-09-29T16:07:30.459Z</dcterms:created>
  <dcterms:modified xsi:type="dcterms:W3CDTF">2026-09-29T16:07:30.459Z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