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가상 가구의 돌봄 시간 분담안 비교 — 나의 탐구 노트</w:t>
      </w:r>
    </w:p>
    <w:p>
      <w:pPr>
        <w:spacing w:after="240"/>
      </w:pPr>
      <w:r>
        <w:t xml:space="preserve">똑똑 · 에디터 모아 · 발행 2026.10.13</w:t>
      </w:r>
    </w:p>
    <w:p>
      <w:pPr>
        <w:spacing w:after="120" w:line="320"/>
      </w:pPr>
      <w:r>
        <w:t xml:space="preserve">돌봄 시간을 나눌 때 합계만 같으면 부담도 같아질까?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가상 A는 아침 30분의 등교 지원, 저녁 40분의 식사 준비가 필요합니다. 두 사람이 하루 35분씩 나누어도 등교 시간에 한 사람이 학교에 가야 한다면 같은 총시간이 곧 실행 가능한 분담이 아닙니다.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한 사람이 밤에만 가능한 시간과 다른 사람이 낮에 가능한 시간을 표로 적고, 돌봄 서비스를 이용할 수 있는 조건과 그 비용을 별도로 기록합니다. 무급 시간의 가치를 0으로 처리하지 않으면서 임금을 임의로 계산해 실제 가구의 경제상태를 추정하지 않습니다.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가상 가구의 하루 돌봄·가사 활동과 필요한 시간대를 정의한다.</w:t>
      </w:r>
    </w:p>
    <w:p>
      <w:pPr>
        <w:spacing w:after="120" w:line="320"/>
      </w:pPr>
      <w:r>
        <w:t xml:space="preserve">2. 두 분담안에 각자의 가능한 시간·휴식·외부 지원 조건을 적는다.</w:t>
      </w:r>
    </w:p>
    <w:p>
      <w:pPr>
        <w:spacing w:after="120" w:line="320"/>
      </w:pPr>
      <w:r>
        <w:t xml:space="preserve">3. 총시간뿐 아니라 일정 충돌과 부담의 종류를 비교하고 수정안을 제안한다.</w:t>
      </w:r>
    </w:p>
    <w:p>
      <w:pPr>
        <w:pStyle w:val="Heading1"/>
        <w:keepNext/>
      </w:pPr>
      <w:r>
        <w:t xml:space="preserve">1. 돌봄 시간표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97"/>
        <w:gridCol w:w="1997"/>
        <w:gridCol w:w="1997"/>
        <w:gridCol w:w="1997"/>
        <w:gridCol w:w="1997"/>
      </w:tblGrid>
      <w:tr>
        <w:trPr>
          <w:cantSplit/>
          <w:tblHeader/>
        </w:trPr>
        <w:tc>
          <w:tcPr>
            <w:tcW w:type="pct" w:w="100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활동</w:t>
            </w:r>
          </w:p>
        </w:tc>
        <w:tc>
          <w:tcPr>
            <w:tcW w:type="pct" w:w="100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필요한 시각</w:t>
            </w:r>
          </w:p>
        </w:tc>
        <w:tc>
          <w:tcPr>
            <w:tcW w:type="pct" w:w="100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예상 분</w:t>
            </w:r>
          </w:p>
        </w:tc>
        <w:tc>
          <w:tcPr>
            <w:tcW w:type="pct" w:w="100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가능한 사람</w:t>
            </w:r>
          </w:p>
        </w:tc>
        <w:tc>
          <w:tcPr>
            <w:tcW w:type="pct" w:w="100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지원 조건</w:t>
            </w:r>
          </w:p>
        </w:tc>
      </w:tr>
      <w:tr>
        <w:trPr>
          <w:cantSplit/>
          <w:tblHeader w:val="off"/>
        </w:trPr>
        <w:tc>
          <w:tcPr>
            <w:tcW w:type="pct" w:w="100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00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00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00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00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off"/>
        </w:trPr>
        <w:tc>
          <w:tcPr>
            <w:tcW w:type="pct" w:w="100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00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00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00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00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off"/>
        </w:trPr>
        <w:tc>
          <w:tcPr>
            <w:tcW w:type="pct" w:w="100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00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00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00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00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분담 비교표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97"/>
        <w:gridCol w:w="1997"/>
        <w:gridCol w:w="1997"/>
        <w:gridCol w:w="1997"/>
        <w:gridCol w:w="1997"/>
      </w:tblGrid>
      <w:tr>
        <w:trPr>
          <w:cantSplit/>
          <w:tblHeader/>
        </w:trPr>
        <w:tc>
          <w:tcPr>
            <w:tcW w:type="pct" w:w="100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안 A·B</w:t>
            </w:r>
          </w:p>
        </w:tc>
        <w:tc>
          <w:tcPr>
            <w:tcW w:type="pct" w:w="100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사람별 총시간</w:t>
            </w:r>
          </w:p>
        </w:tc>
        <w:tc>
          <w:tcPr>
            <w:tcW w:type="pct" w:w="100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일정 충돌</w:t>
            </w:r>
          </w:p>
        </w:tc>
        <w:tc>
          <w:tcPr>
            <w:tcW w:type="pct" w:w="100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휴식</w:t>
            </w:r>
          </w:p>
        </w:tc>
        <w:tc>
          <w:tcPr>
            <w:tcW w:type="pct" w:w="100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수정 이유</w:t>
            </w:r>
          </w:p>
        </w:tc>
      </w:tr>
      <w:tr>
        <w:trPr>
          <w:cantSplit/>
          <w:tblHeader w:val="off"/>
        </w:trPr>
        <w:tc>
          <w:tcPr>
            <w:tcW w:type="pct" w:w="100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00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00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00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00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off"/>
        </w:trPr>
        <w:tc>
          <w:tcPr>
            <w:tcW w:type="pct" w:w="100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00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00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00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00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off"/>
        </w:trPr>
        <w:tc>
          <w:tcPr>
            <w:tcW w:type="pct" w:w="100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00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00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00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00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질문·변인·표본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수집 방법·단위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표와 그래프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해석의 범위·오차·한계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64"/>
        <w:gridCol w:w="1664"/>
        <w:gridCol w:w="1664"/>
        <w:gridCol w:w="1664"/>
        <w:gridCol w:w="1664"/>
        <w:gridCol w:w="1664"/>
      </w:tblGrid>
      <w:tr>
        <w:trPr>
          <w:cantSplit/>
          <w:tblHeader/>
        </w:trPr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off"/>
        </w:trPr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실제 가구의 건강·돌봄 정보를 허락 없이 적지 않았나요?</w:t>
      </w:r>
    </w:p>
    <w:p>
      <w:pPr>
        <w:spacing w:after="120" w:line="320"/>
      </w:pPr>
      <w:r>
        <w:t xml:space="preserve">□ 한 성별이나 연령이 자연스럽게 돌봄을 맡는다고 전제하지 않았나요?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ILO · Care work — https://metadata.ilo.org/thesaurus/-274497856.html</w:t>
      </w:r>
    </w:p>
    <w:p>
      <w:pPr>
        <w:spacing w:after="120" w:line="320"/>
      </w:pPr>
      <w:r>
        <w:t xml:space="preserve">Definition and scope note: direct and indirect care, paid and unpaid forms</w:t>
      </w:r>
    </w:p>
    <w:p>
      <w:pPr>
        <w:spacing w:after="120" w:line="320"/>
      </w:pPr>
      <w:r>
        <w:t xml:space="preserve">ILO · The Unpaid Care Work and the Labour Market: An analysis of time use data based on the latest World Compilation of Time-use Surveys — https://www.ilo.org/sites/default/files/wcmsp5/groups/public/%40dgreports/%40gender/documents/publication/wcms_732791.pdf</w:t>
      </w:r>
    </w:p>
    <w:p>
      <w:pPr>
        <w:spacing w:after="120" w:line="320"/>
      </w:pPr>
      <w:r>
        <w:t xml:space="preserve">p. 8: unpaid domestic services and unpaid caregiving services as distinct categories</w:t>
      </w:r>
    </w:p>
    <w:p>
      <w:r>
        <w:br w:type="page"/>
      </w:r>
    </w:p>
    <w:p>
      <w:pPr>
        <w:pStyle w:val="Heading1"/>
        <w:keepNext/>
      </w:pPr>
      <w:r>
        <w:t xml:space="preserve">예시 해설 — 작성 뒤 비교하기</w:t>
      </w:r>
    </w:p>
    <w:p>
      <w:pPr>
        <w:spacing w:after="120" w:line="320"/>
      </w:pPr>
      <w:r>
        <w:t xml:space="preserve">가상 등교 지원 30분은 오전 8시, 식사 준비 40분은 오후 6시에 필요하다.</w:t>
      </w:r>
    </w:p>
    <w:p>
      <w:pPr>
        <w:spacing w:after="120" w:line="320"/>
      </w:pPr>
      <w:r>
        <w:t xml:space="preserve">두 사람에게 35분씩 나누려는 안과 시간대에 맞춰 30분·40분으로 나누는 안을 비교한다.</w:t>
      </w:r>
    </w:p>
    <w:p>
      <w:pPr>
        <w:spacing w:after="120" w:line="320"/>
      </w:pPr>
      <w:r>
        <w:t xml:space="preserve">첫 안은 총시간이 같아도 오전에 불가능한 사람이 있다면 실행되지 않는다. 두 번째 안도 한 사람의 피로와 다른 책임을 다시 확인해야 한다.</w:t>
      </w:r>
    </w:p>
    <w:p>
      <w:pPr>
        <w:spacing w:after="120" w:line="320"/>
      </w:pPr>
      <w:r>
        <w:t xml:space="preserve">가상 시간표는 실제 가구의 합의나 돌봄 필요를 대신하지 않는다.</w:t>
      </w:r>
    </w:p>
    <w:p>
      <w:pPr>
        <w:pStyle w:val="Heading1"/>
        <w:keepNext/>
      </w:pPr>
      <w:r>
        <w:t xml:space="preserve">자기 점검 기준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29"/>
        <w:gridCol w:w="3329"/>
        <w:gridCol w:w="3329"/>
      </w:tblGrid>
      <w:tr>
        <w:trPr>
          <w:cantSplit/>
          <w:tblHeader/>
        </w:trPr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기준</w:t>
            </w:r>
          </w:p>
        </w:tc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충분히 드러난 모습</w:t>
            </w:r>
          </w:p>
        </w:tc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더 보완할 모습</w:t>
            </w:r>
          </w:p>
        </w:tc>
      </w:tr>
      <w:tr>
        <w:trPr>
          <w:cantSplit/>
          <w:tblHeader w:val="off"/>
        </w:trPr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조건 확인</w:t>
            </w:r>
          </w:p>
        </w:tc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필요한 시각과 각자의 가능 시간을 함께 적는다.</w:t>
            </w:r>
          </w:p>
        </w:tc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총시간만 반으로 나눠 공평하다고 선언한다.</w:t>
            </w:r>
          </w:p>
        </w:tc>
      </w:tr>
      <w:tr>
        <w:trPr>
          <w:cantSplit/>
          <w:tblHeader w:val="off"/>
        </w:trPr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존중과 범위</w:t>
            </w:r>
          </w:p>
        </w:tc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가상 조건과 지원 선택지를 밝혀 부담을 한 사람에게 고정하지 않는다.</w:t>
            </w:r>
          </w:p>
        </w:tc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성별 고정관념으로 분담 이유를 대신한다.</w:t>
            </w:r>
          </w:p>
        </w:tc>
      </w:tr>
    </w:tbl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https://www.dokdok.co/projects/fictional-household-care-schedule</w:t>
      </w:r>
    </w:p>
    <w:sectPr>
      <w:footerReference w:type="default" r:id="rId6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EE5DCD98-76F9-E208-AD71-5684D13E303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가상 가구의 돌봄 시간 분담안 비교 — 나의 탐구 노트</dc:title>
  <dc:creator>똑똑</dc:creator>
  <dc:description>똑똑 · 에디터 모아 · 발행 2026.10.13</dc:description>
  <cp:lastModifiedBy>Un-named</cp:lastModifiedBy>
  <cp:revision>1</cp:revision>
  <dcterms:created xsi:type="dcterms:W3CDTF">2026-10-13T10:16:30.130Z</dcterms:created>
  <dcterms:modified xsi:type="dcterms:W3CDTF">2026-10-13T10:16:30.130Z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