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협동 게임의 역할 순환표 만들기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협동 게임에서 역할을 돌릴 때 참여 기회를 어떻게 맞출까?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걷기·던지기 없이 할 수 있는 종이 목표 게임의 역할을 설계한다. 관찰 사실과 자기 해석을 두 칸에 나눠 기록한다. 산출물: 역할 순환표와 상황별 교체 규칙.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진행·기록·규칙 확인·도움 역할을 두 차례 순환하도록 표에 넣는다. 역할 부담이 한 사람에게 쏠리면 순환 간격과 대체 역할을 조정한다. 같은 기준을 다른 조건에도 적용해 결론이 바뀌는 경우를 찾는다. 학생의 운동 능력이나 장애 여부를 역할 배정의 공개 기준으로 쓰지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걷기·던지기 없이 할 수 있는 종이 목표 게임의 역할을 설계한다.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진행·기록·규칙 확인·도움 역할을 두 차례 순환하도록 표에 넣는다.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역할 부담이 한 사람에게 쏠리면 순환 간격과 대체 역할을 조정한다. 산출물은 역할 순환표와 상황별 교체 규칙. 판단이 달라질 수 있는 조건을 하나 검토하고, 다음 한계를 결론에 적는다: 학생의 운동 능력이나 장애 여부를 역할 배정의 공개 기준으로 쓰지 않는다. 친구가 같은 근거로 결론을 따라갈 수 있는지 확인한다.</w:t>
      </w:r>
    </w:p>
    <w:p>
      <w:pPr>
        <w:pStyle w:val="Heading1"/>
        <w:keepNext/>
      </w:pPr>
      <w:r>
        <w:t xml:space="preserve">1. 협동 게임의 역할 순환표 만들기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판·차례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맡은 역할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역할 부담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대체 가능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역할 순환표와 상황별 교체 규칙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배치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순환 뒤 배치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기회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교체 규칙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역할 순환표와 상황별 교체 규칙에서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학생의 운동 능력이나 장애 여부를 역할 배정의 공개 기준으로 쓰지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종이 목표 게임에서 진행·기록·규칙 확인·도움의 네 역할을 두 판에 배정한다.</w:t>
      </w:r>
    </w:p>
    <w:p>
      <w:pPr>
        <w:spacing w:after="120" w:line="320"/>
      </w:pPr>
      <w:r>
        <w:t xml:space="preserve">첫 판에 기록을 맡은 사람이 다음 판에는 진행을 맡도록 순환한다.</w:t>
      </w:r>
    </w:p>
    <w:p>
      <w:pPr>
        <w:spacing w:after="120" w:line="320"/>
      </w:pPr>
      <w:r>
        <w:t xml:space="preserve">첫 판에 민지가 기록·준호가 진행을 맡았다면 다음 판에는 민지가 진행·준호가 기록을 맡는다. 진행을 하기 어려운 학생에게는 시간 알림처럼 참여 기여가 분명한 역할을 동등하게 제안한다.</w:t>
      </w:r>
    </w:p>
    <w:p>
      <w:pPr>
        <w:spacing w:after="120" w:line="320"/>
      </w:pPr>
      <w:r>
        <w:t xml:space="preserve">학생의 운동 능력이나 장애 여부를 역할 배정의 공개 기준으로 쓰지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협동 게임의 역할 순환표 만들기의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역할 순환표와 상황별 교체 규칙에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역할 순환표와 상황별 교체 규칙의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https://www.dokdok.co/projects/cooperative-game-role-rotation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4885bbe-dd94-d5a7-f765-a652c7500a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협동 게임의 역할 순환표 만들기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2026-09-29T18:46:42.170Z</dcterms:created>
  <dcterms:modified xsi:type="dcterms:W3CDTF">2026-09-29T18:46:42.170Z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