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관심 분야를 묻는 인터뷰 설계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좋은 답변을 얻으려면 어떤 질문을 준비할까?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공개 직업 인터뷰를 읽고 사실 질문과 경험 질문을 나누어 질문지를 만듭니다.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사전 조사에서 풀리지 않은 질문을 설계하고, 동의받은 인터뷰 또는 공개 자료를 분석해 관심의 변화를 성찰합니다.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이미 공개 자료로 알 수 있는 내용과 직접 묻고 싶은 내용을 구분합니다.</w:t>
      </w:r>
    </w:p>
    <w:p>
      <w:pPr>
        <w:spacing w:after="120" w:line="320"/>
      </w:pPr>
      <w:r>
        <w:t xml:space="preserve">2. 개인정보·영업 비밀을 요구하지 않는 질문을 만들고 녹음·공개 범위는 당사자에게 확인합니다.</w:t>
      </w:r>
    </w:p>
    <w:p>
      <w:pPr>
        <w:spacing w:after="120" w:line="320"/>
      </w:pPr>
      <w:r>
        <w:t xml:space="preserve">3. 발언을 맥락과 함께 정리하고 한 사람의 경험을 업계 전체로 일반화하지 않습니다.</w:t>
      </w:r>
    </w:p>
    <w:p>
      <w:pPr>
        <w:pStyle w:val="Heading1"/>
        <w:keepNext/>
      </w:pPr>
      <w:r>
        <w:t xml:space="preserve">1. 인터뷰 질문지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사전 조사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핵심 질문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후속 질문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성찰 기록지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새롭게 안 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관심 변화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탐구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인터뷰를 하지 않았다면 실제로 한 것처럼 쓰지 않았나요?</w:t>
      </w:r>
    </w:p>
    <w:p>
      <w:pPr>
        <w:spacing w:after="120" w:line="320"/>
      </w:pPr>
      <w:r>
        <w:t xml:space="preserve">□ 직접 인용과 요약을 구분하고 공개 동의를 확인했나요?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커리어넷 — https://www.career.go.kr/cloud/w/main/home</w:t>
      </w:r>
    </w:p>
    <w:p>
      <w:pPr>
        <w:spacing w:after="120" w:line="320"/>
      </w:pPr>
      <w:r>
        <w:t xml:space="preserve">직업의 실제 업무·관련 역량을 확인하고 매체 속 묘사와 비교하세요.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https://www.dokdok.co/projects/career-interview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75be411-450f-5fb9-235c-80592c0f9da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관심 분야를 묻는 인터뷰 설계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2026-09-29T15:53:26.571Z</dcterms:created>
  <dcterms:modified xsi:type="dcterms:W3CDTF">2026-09-29T15:53:26.571Z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