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문학 비평: 장면·표현·다른 해석을 엮는 글쓰기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서술·이미지·다른 해석을 연결해 글을 고치는 심층 리포트.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 비교표와 산출물 기준은 이 글을 위해 자체 설계했습니다.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서술·이미지·다른 해석을 연결해 글을 고치는 심층 리포트. 비평은 “재미있었다”를 늘리는 글이 아니라 작품의 표현을 해석하는 주장입니다. 첫 문단에 한 가지 해석을 제시합니다.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비평은 “재미있었다”를 늘리는 글이 아니라 작품의 표현을 해석하는 주장입니다.</w:t>
      </w:r>
    </w:p>
    <w:p>
      <w:pPr>
        <w:spacing w:after="120" w:line="320"/>
      </w:pPr>
      <w:r>
        <w:t xml:space="preserve">• 첫 문단에 한 가지 해석을 제시합니다.</w:t>
      </w:r>
    </w:p>
    <w:p>
      <w:pPr>
        <w:spacing w:after="120" w:line="320"/>
      </w:pPr>
      <w:r>
        <w:t xml:space="preserve">• 짧은 장면 하나로 작가의 삶이나 의도를 확정하지 않습니다.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비평은 “재미있었다”를 늘리는 글이 아니라 작품의 표현을 해석하는 주장입니다. 주장에 맞는 장면을 고른 뒤 그 장면의 말투와 정보 제한을 설명해야 합니다. 다른 해석이 가능한 장면도 함께 다루면 글이 더 정확해집니다.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첫 문단에 한 가지 해석을 제시합니다. 본문에는 장면의 관찰 가능한 표현, 그 표현에서 나온 추론, 추론의 한계를 순서대로 씁니다. 마지막에는 반대 해석이 설명하는 부분과 설명하지 못하는 부분을 비교합니다.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소설에서 주인공이 마지막에 빈 의자를 바라봅니다. 한 비평은 상실, 다른 비평은 돌아올 사람을 기다림으로 읽습니다. 앞선 장면의 말과 의자의 반복 위치를 근거로 어느 쪽이 더 잘 설명하는지 검토합니다.</w:t>
      </w:r>
    </w:p>
    <w:p>
      <w:pPr>
        <w:pStyle w:val="Heading1"/>
        <w:keepNext/>
      </w:pPr>
      <w:r>
        <w:t xml:space="preserve">비교표 · 증거와 결정의 위치를 나눕니다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기록 방법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장면의 관찰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빈 의자를 바라보는 행동과 앞뒤 대사 기록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작품에 없는 감정을 사실로 적지 않기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해석 A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상실의 이미지로 읽는 근거 문장 제시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반복된 빈자리만으로 작가 의도 확정하지 않기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해석 B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기다림의 표시로 읽는 근거 문장 제시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반대 장면을 숨기지 않기</w:t>
            </w:r>
          </w:p>
        </w:tc>
      </w:tr>
    </w:tbl>
    <w:p>
      <w:pPr>
        <w:spacing w:after="120" w:line="320"/>
      </w:pPr>
      <w:r>
        <w:t xml:space="preserve">이 표는 가상 사례를 분석하기 위해 새로 만든 비교 틀이며 실제 조사 결과가 아닙니다.</w:t>
      </w:r>
    </w:p>
    <w:p>
      <w:pPr>
        <w:pStyle w:val="Heading1"/>
        <w:keepNext/>
      </w:pPr>
      <w:r>
        <w:t xml:space="preserve">적용 분석 · 큰 주장보다 설명할 수 있는 장면을 먼저 정합니다</w:t>
      </w:r>
    </w:p>
    <w:p>
      <w:pPr>
        <w:spacing w:after="120" w:line="320"/>
      </w:pPr>
      <w:r>
        <w:t xml:space="preserve">가상 소설의 빈 의자를 상실로 읽는다면 앞 장면에서 누가 떠났는지 확인해야 합니다. 기다림으로 읽는다면 돌아올 가능성을 말한 대사가 있는지 봅니다. 하나의 이미지가 여러 뜻을 품을 수 있으므로 위치와 함께 쓰인 동사를 기록합니다. 근거가 없는 감정 이름을 장면에 덧씌우지 않습니다.</w:t>
      </w:r>
    </w:p>
    <w:p>
      <w:pPr>
        <w:pStyle w:val="Heading1"/>
        <w:keepNext/>
      </w:pPr>
      <w:r>
        <w:t xml:space="preserve">적용 분석 · 다른 해석의 강한 근거를 정면으로 다룹니다</w:t>
      </w:r>
    </w:p>
    <w:p>
      <w:pPr>
        <w:spacing w:after="120" w:line="320"/>
      </w:pPr>
      <w:r>
        <w:t xml:space="preserve">상실 해석이 마지막 장면을 잘 설명해도 중간에 인물이 의자를 준비하는 행동이 있다면 기다림 해석도 검토해야 합니다. 반대로 기다림 해석은 떠난 사람에 대한 침묵을 어떻게 설명하는지 물을 수 있습니다. 반론을 한 줄로 소개하고 그 근거가 자신의 주장과 어디서 만나는지 씁니다. 결론은 단정 대신 이번 글이 설명한 범위를 밝혀 마무리합니다.</w:t>
      </w:r>
    </w:p>
    <w:p>
      <w:pPr>
        <w:pStyle w:val="Heading1"/>
        <w:keepNext/>
      </w:pPr>
      <w:r>
        <w:t xml:space="preserve">활동 산출물 · 무엇을 제출하고 어떻게 점검하나요?</w:t>
      </w:r>
    </w:p>
    <w:p>
      <w:pPr>
        <w:spacing w:after="120" w:line="320"/>
      </w:pPr>
      <w:r>
        <w:t xml:space="preserve">산출물은 해석 주장 한 문장, 장면 근거 두 개, 다른 해석 한 개, 남는 질문 한 개를 담은 500자 비평문입니다. 인물 대사와 서술자의 평가를 다른 표시로 구분합니다. 근거 문장을 바꾸어도 주장이 유지되는지 확인하고 실제 작품을 인용할 때에는 출처와 이용 범위를 확인합니다.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짧은 장면 하나로 작가의 삶이나 의도를 확정하지 않습니다. 인물의 말과 서술자의 평가, 독자의 해석을 구분합니다. 실제 작품 문장을 길게 옮길 때에는 인용 범위와 출처를 확인합니다.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빈 의자 장면에 관한 비평의 세 요소는?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해석 주장, 작품 속 표현 근거, 다른 해석과 남는 질문입니다.</w:t>
      </w:r>
    </w:p>
    <w:p>
      <w:pPr>
        <w:pStyle w:val="Heading2"/>
        <w:keepNext/>
      </w:pPr>
      <w:r>
        <w:t xml:space="preserve">문학 비평의 주장을 장면과 표현으로 어떻게 지지할까요?</w:t>
      </w:r>
    </w:p>
    <w:p>
      <w:pPr>
        <w:spacing w:after="120" w:line="320"/>
      </w:pPr>
      <w:r>
        <w:t xml:space="preserve">비평은 “재미있었다”를 늘리는 글이 아니라 작품의 표현을 해석하는 주장입니다. 주장에 맞는 장면을 고른 뒤 그 장면의 말투와 정보 제한을 설명해야 합니다. 다른 해석이 가능한 장면도 함께 다루면 글이 더 정확해집니다. 짧은 장면 하나로 작가의 삶이나 의도를 확정하지 않습니다.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The Living Handbook of Narratology · Narrator — https://www-archiv.fdm.uni-hamburg.de/lhn/node/44.html: Definition; Explication; Knowledge: 작가·서술자와 정보 범위 구분</w:t>
      </w:r>
    </w:p>
    <w:p>
      <w:pPr>
        <w:spacing w:after="120" w:line="320"/>
      </w:pPr>
      <w:r>
        <w:t xml:space="preserve">• The Living Handbook of Narratology · Focalization — https://www-archiv.fdm.uni-hamburg.de/lhn/node/18.html: Definition; Explication: 경험·지식에 따른 정보 제한</w:t>
      </w:r>
    </w:p>
    <w:p>
      <w:pPr>
        <w:spacing w:after="120" w:line="320"/>
      </w:pPr>
      <w:r>
        <w:t xml:space="preserve">• Poetry Foundation · Learning the Persona Poem — https://www.poetryfoundation.org/articles/70117/teaching-the-persona-poem: 화자와 시인의 거리, 말 걸기의 대상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https://www.dokdok.co/reading/literature-interpretation-workshop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e3b89d9-1aa6-6149-ba7e-341a83afbcf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문학 비평: 장면·표현·다른 해석을 엮는 글쓰기</dc:title>
  <dc:creator>똑똑</dc:creator>
  <dc:description>똑똑 · 에디터 이음 · 발행 2026.09.30</dc:description>
  <cp:lastModifiedBy>Un-named</cp:lastModifiedBy>
  <cp:revision>1</cp:revision>
  <dcterms:created xsi:type="dcterms:W3CDTF">2026-09-30T12:41:51.260Z</dcterms:created>
  <dcterms:modified xsi:type="dcterms:W3CDTF">2026-09-30T12:41:51.260Z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