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운동량 그래프의 단위부터 읽기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축·단위·기간을 먼저 적고 모양을 해석합니다.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축·단위·기간을 먼저 적고 모양을 해석합니다. 운동 기록 그래프의 높낮이는 숫자와 단위가 정해져야 뜻이 생깁니다. 그래프 제목 아래에 측정 대상·기간·단위를 다시 적습니다.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운동 기록 그래프의 높낮이는 숫자와 단위가 정해져야 뜻이 생깁니다.</w:t>
      </w:r>
    </w:p>
    <w:p>
      <w:pPr>
        <w:spacing w:after="120" w:line="320"/>
      </w:pPr>
      <w:r>
        <w:t xml:space="preserve">• 그래프 제목 아래에 측정 대상·기간·단위를 다시 적습니다.</w:t>
      </w:r>
    </w:p>
    <w:p>
      <w:pPr>
        <w:spacing w:after="120" w:line="320"/>
      </w:pPr>
      <w:r>
        <w:t xml:space="preserve">• 기기와 착용 방식이 달라지면 걸음 수의 비교 가능성이 떨어집니다.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운동 기록 그래프의 높낮이는 숫자와 단위가 정해져야 뜻이 생깁니다. 세로축이 걸음 수인지 거리인지, 가로축이 하루인지 한 주인지에 따라 같은 선도 다른 이야기입니다. 변화량을 읽을 때에는 축의 시작값도 확인합니다.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그래프 제목 아래에 측정 대상·기간·단위를 다시 적습니다. 점 두 개의 실제 수치를 읽고 차이를 계산합니다. 축이 0에서 시작하지 않으면 눈으로 느낀 변화와 숫자로 계산한 변화를 구별합니다.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그래프의 월요일 걸음 수는 7,000보, 화요일은 7,500보입니다. 세로축이 6,800부터 시작하면 선은 급하게 올라 보일 수 있습니다. 실제 차이는 500보이며 개인의 건강 상태를 뜻하지 않습니다.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기기와 착용 방식이 달라지면 걸음 수의 비교 가능성이 떨어집니다. 누락된 날을 0보로 채워 넣지 않습니다. 학생 개인의 운동 목표는 그래프 하나로 판단하지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7,000보에서 7,500보로 바뀐 기록의 차이는?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500보입니다. 변화의 의미는 같은 기기·기간·측정 조건을 확인한 뒤 해석합니다.</w:t>
      </w:r>
    </w:p>
    <w:p>
      <w:pPr>
        <w:pStyle w:val="Heading2"/>
        <w:keepNext/>
      </w:pPr>
      <w:r>
        <w:t xml:space="preserve">운동량 그래프는 어느 단위부터 읽어야 할까요?</w:t>
      </w:r>
    </w:p>
    <w:p>
      <w:pPr>
        <w:spacing w:after="120" w:line="320"/>
      </w:pPr>
      <w:r>
        <w:t xml:space="preserve">운동 기록 그래프의 높낮이는 숫자와 단위가 정해져야 뜻이 생깁니다. 세로축이 걸음 수인지 거리인지, 가로축이 하루인지 한 주인지에 따라 같은 선도 다른 이야기입니다. 변화량을 읽을 때에는 축의 시작값도 확인합니다. 기기와 착용 방식이 달라지면 걸음 수의 비교 가능성이 떨어집니다.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Exploratory Data Analysis — https://www.itl.nist.gov/div898/handbook/eda/eda_d.htm: EDA chapter: 분포·이상값·그래프를 함께 탐색</w:t>
      </w:r>
    </w:p>
    <w:p>
      <w:pPr>
        <w:spacing w:after="120" w:line="320"/>
      </w:pPr>
      <w:r>
        <w:t xml:space="preserve">• CDC · Measuring Physical Activity Intensity — https://www.cdc.gov/physicalactivity/basics/measuring/index.html: 상대적 운동 강도 설명; 개인 건강 판정의 근거로 사용하지 않음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https://www.dokdok.co/reading/daily-2026-10-09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31a5b4b-c973-a0de-8539-876b83ce2e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운동량 그래프의 단위부터 읽기</dc:title>
  <dc:creator>똑똑</dc:creator>
  <dc:description>똑똑 · 에디터 모아 · 발행 2026.09.30</dc:description>
  <cp:lastModifiedBy>Un-named</cp:lastModifiedBy>
  <cp:revision>1</cp:revision>
  <dcterms:created xsi:type="dcterms:W3CDTF">2026-09-30T12:49:18.348Z</dcterms:created>
  <dcterms:modified xsi:type="dcterms:W3CDTF">2026-09-30T12:49:18.348Z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