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가정의 소비 계획: 가격과 총비용 비교하기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생활 계획에서 제품 가격·배송비·유지 비용의 경계를 적어 봅니다.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생활 계획에서 제품 가격·배송비·유지 비용의 경계를 적어 봅니다. 가격표는 구매 순간에 보이는 한 항목입니다. 먼저 구매 목적과 필요한 기능을 적습니다.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가격표는 구매 순간에 보이는 한 항목입니다.</w:t>
      </w:r>
    </w:p>
    <w:p>
      <w:pPr>
        <w:spacing w:after="120" w:line="320"/>
      </w:pPr>
      <w:r>
        <w:t xml:space="preserve">• 먼저 구매 목적과 필요한 기능을 적습니다.</w:t>
      </w:r>
    </w:p>
    <w:p>
      <w:pPr>
        <w:spacing w:after="120" w:line="320"/>
      </w:pPr>
      <w:r>
        <w:t xml:space="preserve">• 총비용은 예측이므로 사용 기간과 고장 가능성을 확정 사실로 적지 않습니다.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가격표는 구매 순간에 보이는 한 항목입니다. 배송비, 설치비, 소모품처럼 필요한 비용이 더해질 수 있습니다. 비교하려는 기간과 사용량이 같아야 총비용을 나란히 놓을 수 있습니다.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먼저 구매 목적과 필요한 기능을 적습니다. 같은 기능의 두 대안을 고르고 초기 가격과 예상 추가 비용을 별도 칸에 넣습니다. 반품 조건처럼 돈으로 바로 환산하기 어려운 조건도 메모합니다.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물병 A는 1만 원이고 교체 뚜껑이 4천 원, B는 1만 2천 원이고 교체 뚜껑이 필요 없다고 가정합니다. 한 번만 쓸지 오래 쓸지에 따라 비교 결과가 달라집니다. 이 숫자는 실제 판매 가격이 아닌 계산 연습입니다.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총비용은 예측이므로 사용 기간과 고장 가능성을 확정 사실로 적지 않습니다. 값이 낮은 제품이 무조건 적합한 것도 아닙니다. 안전성과 품질, 필요한 기능을 함께 살펴야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구매에서 A의 가격 10,000원과 배송비 3,000원이면 우선 합계는?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13,000원입니다. 같은 조건에서 비교하려면 B의 배송비도 확인합니다.</w:t>
      </w:r>
    </w:p>
    <w:p>
      <w:pPr>
        <w:pStyle w:val="Heading2"/>
        <w:keepNext/>
      </w:pPr>
      <w:r>
        <w:t xml:space="preserve">값표의 숫자와 실제 지출은 왜 다를까요?</w:t>
      </w:r>
    </w:p>
    <w:p>
      <w:pPr>
        <w:spacing w:after="120" w:line="320"/>
      </w:pPr>
      <w:r>
        <w:t xml:space="preserve">가격표는 구매 순간에 보이는 한 항목입니다. 배송비, 설치비, 소모품처럼 필요한 비용이 더해질 수 있습니다. 비교하려는 기간과 사용량이 같아야 총비용을 나란히 놓을 수 있습니다. 총비용은 예측이므로 사용 기간과 고장 가능성을 확정 사실로 적지 않습니다.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Federal Trade Commission · Online Shopping — https://consumer.ftc.gov/articles/online-shopping: Comparison Shopping; Check refund policies: 추가 비용·반품 조건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https://www.dokdok.co/reading/daily-2026-10-04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8c9d98a-61d8-a9f7-b74d-6fd8975d5e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가정의 소비 계획: 가격과 총비용 비교하기</dc:title>
  <dc:creator>똑똑</dc:creator>
  <dc:description>똑똑 · 에디터 새봄 · 발행 2026.09.30</dc:description>
  <cp:lastModifiedBy>Un-named</cp:lastModifiedBy>
  <cp:revision>1</cp:revision>
  <dcterms:created xsi:type="dcterms:W3CDTF">2026-09-30T12:44:23.163Z</dcterms:created>
  <dcterms:modified xsi:type="dcterms:W3CDTF">2026-09-30T12:44:23.163Z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